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BE" w:rsidRPr="00F65DBE" w:rsidRDefault="00F65DBE" w:rsidP="00F65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F65DBE">
        <w:rPr>
          <w:rFonts w:ascii="Times New Roman" w:eastAsia="Times New Roman" w:hAnsi="Times New Roman" w:cs="Times New Roman"/>
          <w:lang w:eastAsia="ru-RU"/>
        </w:rPr>
        <w:t xml:space="preserve">Утверждено                                                                                                                                              </w:t>
      </w:r>
    </w:p>
    <w:p w:rsidR="00F65DBE" w:rsidRPr="00F65DBE" w:rsidRDefault="00F65DBE" w:rsidP="00F65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D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65DBE">
        <w:rPr>
          <w:rFonts w:ascii="Times New Roman" w:eastAsia="Times New Roman" w:hAnsi="Times New Roman" w:cs="Times New Roman"/>
          <w:lang w:eastAsia="ru-RU"/>
        </w:rPr>
        <w:t xml:space="preserve">    Решением Собрания</w:t>
      </w:r>
    </w:p>
    <w:p w:rsidR="00F65DBE" w:rsidRPr="00F65DBE" w:rsidRDefault="00F65DBE" w:rsidP="00F65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D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65DBE">
        <w:rPr>
          <w:rFonts w:ascii="Times New Roman" w:eastAsia="Times New Roman" w:hAnsi="Times New Roman" w:cs="Times New Roman"/>
          <w:lang w:eastAsia="ru-RU"/>
        </w:rPr>
        <w:t xml:space="preserve">      Невельского городского</w:t>
      </w:r>
    </w:p>
    <w:p w:rsidR="00F65DBE" w:rsidRPr="00F65DBE" w:rsidRDefault="00F65DBE" w:rsidP="00F65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D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65DBE">
        <w:rPr>
          <w:rFonts w:ascii="Times New Roman" w:eastAsia="Times New Roman" w:hAnsi="Times New Roman" w:cs="Times New Roman"/>
          <w:lang w:eastAsia="ru-RU"/>
        </w:rPr>
        <w:t xml:space="preserve">     округа</w:t>
      </w:r>
    </w:p>
    <w:p w:rsidR="00F65DBE" w:rsidRPr="00F65DBE" w:rsidRDefault="00F65DBE" w:rsidP="00F65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5D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65DBE">
        <w:rPr>
          <w:rFonts w:ascii="Times New Roman" w:eastAsia="Times New Roman" w:hAnsi="Times New Roman" w:cs="Times New Roman"/>
          <w:lang w:eastAsia="ru-RU"/>
        </w:rPr>
        <w:t xml:space="preserve">     от «</w:t>
      </w:r>
      <w:r w:rsidR="00B622E9">
        <w:rPr>
          <w:rFonts w:ascii="Times New Roman" w:eastAsia="Times New Roman" w:hAnsi="Times New Roman" w:cs="Times New Roman"/>
          <w:u w:val="single"/>
          <w:lang w:eastAsia="ru-RU"/>
        </w:rPr>
        <w:t>07</w:t>
      </w:r>
      <w:r w:rsidRPr="00F65DB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622E9">
        <w:rPr>
          <w:rFonts w:ascii="Times New Roman" w:eastAsia="Times New Roman" w:hAnsi="Times New Roman" w:cs="Times New Roman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5DBE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F65DBE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B622E9">
        <w:rPr>
          <w:rFonts w:ascii="Times New Roman" w:eastAsia="Times New Roman" w:hAnsi="Times New Roman" w:cs="Times New Roman"/>
          <w:u w:val="single"/>
          <w:lang w:eastAsia="ru-RU"/>
        </w:rPr>
        <w:t>320</w:t>
      </w:r>
      <w:r w:rsidRPr="00F65D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</w:p>
    <w:p w:rsidR="00F65DBE" w:rsidRDefault="00F65DBE" w:rsidP="002A4F5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FF16C1" w:rsidRDefault="00FF16C1" w:rsidP="002A4F5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ПОЛОЖЕНИЕ</w:t>
      </w:r>
    </w:p>
    <w:p w:rsidR="00FF16C1" w:rsidRDefault="00FF16C1" w:rsidP="002A4F5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FF16C1" w:rsidRDefault="00FF16C1" w:rsidP="002A4F5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1.Настоящее Положение определяет </w:t>
      </w:r>
      <w:hyperlink r:id="rId4" w:tooltip="&quot;Гражданский кодекс Российской Федерации (часть вторая)&quot; от 26.01.1996 N 14-ФЗ (ред. от 23.05.2016){КонсультантПлюс}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порядок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сообщения лицами, замещающими муниципальные должности, муниципальными служащими, (далее </w:t>
      </w:r>
      <w:r w:rsidR="00386C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тексту </w:t>
      </w: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-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2.Для целей настоящего Положения используются следующие понятия: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3.Лица,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в которых указанные лица проходят муниципальную службу или осуществляют трудовую деятельность.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</w:t>
      </w:r>
      <w:r w:rsidR="00386C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тексту </w:t>
      </w: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уведомление), составленное согласно </w:t>
      </w:r>
      <w:hyperlink r:id="rId5" w:anchor="Par92" w:tooltip="Приложение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приложению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Положению,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служащий проходят муниципальную службу (далее </w:t>
      </w:r>
      <w:r w:rsidR="00386C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тексту </w:t>
      </w: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невозможности подачи уведомления в сроки, указанные в </w:t>
      </w:r>
      <w:hyperlink r:id="rId6" w:anchor="Par64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абзацах первом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hyperlink r:id="rId7" w:anchor="Par66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втором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 законодательством о бухгалтерском учете (далее</w:t>
      </w:r>
      <w:r w:rsidR="00386C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тексту </w:t>
      </w: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комиссия).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7.Подарок, стоимость которого подтверждается документами и превышает 3 000 рублей либо стоимость которого получившим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8" w:anchor="Par70" w:tooltip="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пунктом 7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Положения.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3 000 рублей.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3 000 рублей, в реестр муниципального образования.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12.Лицо,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13.Уполномоченное структурное подразделение в течение 3 месяцев со дня поступления заявления, указанного в </w:t>
      </w:r>
      <w:hyperlink r:id="rId9" w:anchor="Par77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пункте 12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14.Подарок, в отношении которого не поступило заявление, указанное в </w:t>
      </w:r>
      <w:hyperlink r:id="rId10" w:anchor="Par77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пункте 12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15.В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16.Оценка стоимости подарка для реализации (выкупа), предусмотренная </w:t>
      </w:r>
      <w:hyperlink r:id="rId11" w:anchor="Par78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пунктами 13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hyperlink r:id="rId12" w:anchor="Par83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" w:history="1">
        <w:r w:rsidRPr="00156189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15</w:t>
        </w:r>
      </w:hyperlink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17.В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56189" w:rsidRPr="00156189" w:rsidRDefault="00156189" w:rsidP="001561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6189">
        <w:rPr>
          <w:rFonts w:ascii="Times New Roman" w:eastAsia="Times New Roman" w:hAnsi="Times New Roman" w:cs="Times New Roman"/>
          <w:sz w:val="25"/>
          <w:szCs w:val="25"/>
          <w:lang w:eastAsia="ru-RU"/>
        </w:rPr>
        <w:t>18.Средства,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C0AAC" w:rsidRDefault="00DC0AAC">
      <w:pPr>
        <w:rPr>
          <w:rFonts w:ascii="Times New Roman" w:hAnsi="Times New Roman" w:cs="Times New Roman"/>
          <w:sz w:val="25"/>
          <w:szCs w:val="25"/>
        </w:rPr>
      </w:pPr>
    </w:p>
    <w:p w:rsidR="00156189" w:rsidRDefault="00156189">
      <w:pPr>
        <w:rPr>
          <w:rFonts w:ascii="Times New Roman" w:hAnsi="Times New Roman" w:cs="Times New Roman"/>
          <w:sz w:val="25"/>
          <w:szCs w:val="25"/>
        </w:rPr>
      </w:pPr>
    </w:p>
    <w:p w:rsidR="00156189" w:rsidRDefault="00156189">
      <w:pPr>
        <w:rPr>
          <w:rFonts w:ascii="Times New Roman" w:hAnsi="Times New Roman" w:cs="Times New Roman"/>
          <w:sz w:val="25"/>
          <w:szCs w:val="25"/>
        </w:rPr>
      </w:pPr>
    </w:p>
    <w:p w:rsidR="00DC0AAC" w:rsidRDefault="00DC0AAC">
      <w:pPr>
        <w:rPr>
          <w:rFonts w:ascii="Times New Roman" w:hAnsi="Times New Roman" w:cs="Times New Roman"/>
          <w:sz w:val="25"/>
          <w:szCs w:val="25"/>
        </w:rPr>
      </w:pPr>
    </w:p>
    <w:p w:rsidR="00720304" w:rsidRDefault="00720304">
      <w:pPr>
        <w:rPr>
          <w:rFonts w:ascii="Times New Roman" w:hAnsi="Times New Roman" w:cs="Times New Roman"/>
          <w:sz w:val="25"/>
          <w:szCs w:val="25"/>
        </w:rPr>
      </w:pPr>
    </w:p>
    <w:p w:rsidR="00720304" w:rsidRDefault="00720304">
      <w:pPr>
        <w:rPr>
          <w:rFonts w:ascii="Times New Roman" w:hAnsi="Times New Roman" w:cs="Times New Roman"/>
          <w:sz w:val="25"/>
          <w:szCs w:val="25"/>
        </w:rPr>
      </w:pPr>
    </w:p>
    <w:p w:rsidR="00720304" w:rsidRDefault="00720304">
      <w:pPr>
        <w:rPr>
          <w:rFonts w:ascii="Times New Roman" w:hAnsi="Times New Roman" w:cs="Times New Roman"/>
          <w:sz w:val="25"/>
          <w:szCs w:val="25"/>
        </w:rPr>
      </w:pPr>
    </w:p>
    <w:p w:rsidR="00720304" w:rsidRDefault="00720304">
      <w:pPr>
        <w:rPr>
          <w:rFonts w:ascii="Times New Roman" w:hAnsi="Times New Roman" w:cs="Times New Roman"/>
          <w:sz w:val="25"/>
          <w:szCs w:val="25"/>
        </w:rPr>
      </w:pPr>
    </w:p>
    <w:p w:rsidR="00720304" w:rsidRDefault="00720304">
      <w:pPr>
        <w:rPr>
          <w:rFonts w:ascii="Times New Roman" w:hAnsi="Times New Roman" w:cs="Times New Roman"/>
          <w:sz w:val="25"/>
          <w:szCs w:val="25"/>
        </w:rPr>
      </w:pPr>
    </w:p>
    <w:p w:rsidR="00720304" w:rsidRDefault="00720304">
      <w:pPr>
        <w:rPr>
          <w:rFonts w:ascii="Times New Roman" w:hAnsi="Times New Roman" w:cs="Times New Roman"/>
          <w:sz w:val="25"/>
          <w:szCs w:val="25"/>
        </w:rPr>
      </w:pPr>
    </w:p>
    <w:p w:rsidR="00720304" w:rsidRDefault="00720304">
      <w:pPr>
        <w:rPr>
          <w:rFonts w:ascii="Times New Roman" w:hAnsi="Times New Roman" w:cs="Times New Roman"/>
          <w:sz w:val="25"/>
          <w:szCs w:val="25"/>
        </w:rPr>
      </w:pPr>
    </w:p>
    <w:p w:rsidR="00DC0AAC" w:rsidRDefault="00DC0AAC">
      <w:pPr>
        <w:rPr>
          <w:rFonts w:ascii="Times New Roman" w:hAnsi="Times New Roman" w:cs="Times New Roman"/>
          <w:sz w:val="25"/>
          <w:szCs w:val="25"/>
        </w:rPr>
      </w:pPr>
    </w:p>
    <w:p w:rsidR="00441641" w:rsidRPr="00441641" w:rsidRDefault="00441641" w:rsidP="00441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Pr="00441641">
        <w:rPr>
          <w:rFonts w:ascii="Times New Roman" w:eastAsia="Times New Roman" w:hAnsi="Times New Roman" w:cs="Times New Roman"/>
          <w:lang w:eastAsia="ru-RU"/>
        </w:rPr>
        <w:t>Приложение № 1 к Положению</w:t>
      </w: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  <w:r w:rsidR="00D92A8E" w:rsidRPr="00D9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2A8E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</w:t>
      </w: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</w:t>
      </w:r>
    </w:p>
    <w:p w:rsidR="00D92A8E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49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дразделения</w:t>
      </w:r>
      <w:r w:rsidR="00D9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органа</w:t>
      </w:r>
    </w:p>
    <w:p w:rsid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______________________________________________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92A8E" w:rsidRPr="00DC0AAC" w:rsidRDefault="00D92A8E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36208" w:rsidRPr="00F5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92A8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занимаемая должность)</w:t>
      </w:r>
    </w:p>
    <w:p w:rsid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8E" w:rsidRDefault="00D92A8E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8E" w:rsidRDefault="00D92A8E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"__" ________ 20__ г.</w:t>
      </w:r>
    </w:p>
    <w:p w:rsidR="00D92A8E" w:rsidRDefault="00D92A8E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4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подарка(ов) на ____________________________________________________________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036208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9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протокольного мероприятия, служебной</w:t>
      </w:r>
      <w:r w:rsidR="00D92A8E" w:rsidRPr="00D9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2A8E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командировки,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036208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D9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36208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другого официального мероприятия, место</w:t>
      </w:r>
      <w:r w:rsidR="00D92A8E" w:rsidRPr="00D92A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92A8E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и дата проведения)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36208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DA" w:rsidRPr="00DC0AAC" w:rsidRDefault="00477ADA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419"/>
      </w:tblGrid>
      <w:tr w:rsidR="00DC0AAC" w:rsidRPr="00DC0AAC" w:rsidTr="00F50064">
        <w:tc>
          <w:tcPr>
            <w:tcW w:w="2426" w:type="dxa"/>
            <w:hideMark/>
          </w:tcPr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hideMark/>
          </w:tcPr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hideMark/>
          </w:tcPr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9" w:type="dxa"/>
            <w:hideMark/>
          </w:tcPr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3" w:anchor="Par161" w:tooltip="&lt;*&gt; Заполняется при наличии документов, подтверждающих стоимость подарка." w:history="1">
              <w:r w:rsidRPr="00F500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DC0AAC" w:rsidRPr="00DC0AAC" w:rsidTr="00F50064">
        <w:tc>
          <w:tcPr>
            <w:tcW w:w="2426" w:type="dxa"/>
            <w:hideMark/>
          </w:tcPr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</w:tcPr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DC0AAC" w:rsidRPr="00DC0AAC" w:rsidRDefault="00DC0AAC" w:rsidP="00DC0AA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2A8E" w:rsidRDefault="00D92A8E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______________________________________________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4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1641">
        <w:rPr>
          <w:rFonts w:ascii="Times New Roman" w:eastAsia="Times New Roman" w:hAnsi="Times New Roman" w:cs="Times New Roman"/>
          <w:lang w:eastAsia="ru-RU"/>
        </w:rPr>
        <w:t>(наименование документа)</w:t>
      </w:r>
    </w:p>
    <w:p w:rsid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3A" w:rsidRPr="00DC0AAC" w:rsidRDefault="00721F3A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      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 20__ г.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477ADA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77ADA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3A" w:rsidRPr="00DC0AAC" w:rsidRDefault="00721F3A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477ADA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DC0AAC"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принявшее</w:t>
      </w: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      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"__" ____ 20__ г.</w:t>
      </w:r>
    </w:p>
    <w:p w:rsidR="00DC0AAC" w:rsidRPr="00441641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  <w:r w:rsidR="00477ADA"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3A" w:rsidRDefault="00721F3A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A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C0AAC" w:rsidRPr="00DC0AAC" w:rsidRDefault="00DC0AAC" w:rsidP="00DC0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Default="00DC0AAC" w:rsidP="0072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 </w:t>
      </w:r>
      <w:r w:rsidRPr="00DC0AAC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721F3A" w:rsidRDefault="00721F3A" w:rsidP="0072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AAC" w:rsidRPr="00DC0AAC" w:rsidRDefault="00F50064" w:rsidP="00F50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C0AAC" w:rsidRPr="00441641" w:rsidRDefault="00DC0AAC" w:rsidP="00D72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61"/>
      <w:bookmarkEnd w:id="1"/>
      <w:r w:rsidRPr="00441641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sectPr w:rsidR="00DC0AAC" w:rsidRPr="00441641" w:rsidSect="00FF16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E5"/>
    <w:rsid w:val="00020D56"/>
    <w:rsid w:val="00036208"/>
    <w:rsid w:val="000D3089"/>
    <w:rsid w:val="00156189"/>
    <w:rsid w:val="001C7372"/>
    <w:rsid w:val="002847C8"/>
    <w:rsid w:val="002A4F56"/>
    <w:rsid w:val="002C49F2"/>
    <w:rsid w:val="002C7202"/>
    <w:rsid w:val="002D7884"/>
    <w:rsid w:val="00307612"/>
    <w:rsid w:val="00371CF1"/>
    <w:rsid w:val="00386C73"/>
    <w:rsid w:val="00441641"/>
    <w:rsid w:val="00477ADA"/>
    <w:rsid w:val="00587B98"/>
    <w:rsid w:val="00720304"/>
    <w:rsid w:val="00721F3A"/>
    <w:rsid w:val="0079346B"/>
    <w:rsid w:val="007A6B1E"/>
    <w:rsid w:val="00886277"/>
    <w:rsid w:val="008E75E5"/>
    <w:rsid w:val="00B622E9"/>
    <w:rsid w:val="00C22A38"/>
    <w:rsid w:val="00D72FA0"/>
    <w:rsid w:val="00D92A8E"/>
    <w:rsid w:val="00D95B18"/>
    <w:rsid w:val="00DC0AAC"/>
    <w:rsid w:val="00E12031"/>
    <w:rsid w:val="00E828F8"/>
    <w:rsid w:val="00F2313C"/>
    <w:rsid w:val="00F50064"/>
    <w:rsid w:val="00F65DBE"/>
    <w:rsid w:val="00F93D46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6767-125E-46DE-9EB5-98FEF9EE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13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12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11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5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4" Type="http://schemas.openxmlformats.org/officeDocument/2006/relationships/hyperlink" Target="consultantplus://offline/ref=97DC5DAA67BFCB7CF4C01A29CD854D2A269BAE7AAC17ADE80ADE91AA45C6D59BA3ADB36046424687BBw1X" TargetMode="External"/><Relationship Id="rId9" Type="http://schemas.openxmlformats.org/officeDocument/2006/relationships/hyperlink" Target="file:///C:\Users\&#1058;&#1072;&#1090;&#1100;&#1103;&#1085;&#1072;\Documents\&#1055;&#1086;&#1089;&#1090;&#1072;&#1085;&#1086;&#1074;&#1083;&#1077;&#1085;&#1080;&#1077;%20&#1055;&#1088;&#1072;&#1074;&#1080;&#1090;&#1077;&#1083;&#1100;&#1089;&#1090;&#1074;&#1072;%20&#1056;&#1060;%20&#1086;&#1090;%2009_01_2014%20N%2010%20(&#1088;&#1077;&#1076;_%20&#1086;&#1090;%201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12987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Фомина Елена Ивановна</cp:lastModifiedBy>
  <cp:revision>2</cp:revision>
  <dcterms:created xsi:type="dcterms:W3CDTF">2018-11-18T23:43:00Z</dcterms:created>
  <dcterms:modified xsi:type="dcterms:W3CDTF">2018-11-18T23:43:00Z</dcterms:modified>
</cp:coreProperties>
</file>